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4FADD" w14:textId="32D98F88" w:rsidR="00910E24" w:rsidRPr="00E820A0" w:rsidRDefault="00326A49" w:rsidP="000F39D1">
      <w:pPr>
        <w:widowControl/>
        <w:jc w:val="center"/>
        <w:rPr>
          <w:rFonts w:ascii="Arial" w:eastAsia="新細明體" w:hAnsi="Arial" w:cs="Arial"/>
          <w:b/>
          <w:bCs/>
          <w:color w:val="385623" w:themeColor="accent6" w:themeShade="80"/>
          <w:kern w:val="0"/>
          <w:sz w:val="28"/>
          <w:szCs w:val="28"/>
          <w:shd w:val="clear" w:color="auto" w:fill="FFFFFF"/>
        </w:rPr>
      </w:pPr>
      <w:r w:rsidRPr="00E820A0">
        <w:rPr>
          <w:rFonts w:ascii="Arial" w:eastAsia="新細明體" w:hAnsi="Arial" w:cs="Arial" w:hint="eastAsia"/>
          <w:b/>
          <w:bCs/>
          <w:color w:val="385623" w:themeColor="accent6" w:themeShade="80"/>
          <w:kern w:val="0"/>
          <w:sz w:val="40"/>
          <w:szCs w:val="40"/>
          <w:u w:val="single"/>
          <w:shd w:val="clear" w:color="auto" w:fill="FFFFFF"/>
        </w:rPr>
        <w:t>卓譽商業服務有限</w:t>
      </w:r>
      <w:r w:rsidRPr="00326A49">
        <w:rPr>
          <w:rFonts w:ascii="Arial" w:eastAsia="新細明體" w:hAnsi="Arial" w:cs="Arial"/>
          <w:b/>
          <w:bCs/>
          <w:color w:val="385623" w:themeColor="accent6" w:themeShade="80"/>
          <w:kern w:val="0"/>
          <w:sz w:val="40"/>
          <w:szCs w:val="40"/>
          <w:u w:val="single"/>
          <w:shd w:val="clear" w:color="auto" w:fill="FFFFFF"/>
        </w:rPr>
        <w:t>公司收集個人資料聲明</w:t>
      </w:r>
    </w:p>
    <w:p w14:paraId="2409B1EC" w14:textId="1493C1AB" w:rsidR="00326A49" w:rsidRPr="00326A49" w:rsidRDefault="001117C9" w:rsidP="003554F3">
      <w:pPr>
        <w:widowControl/>
        <w:spacing w:line="240" w:lineRule="atLeast"/>
        <w:jc w:val="both"/>
        <w:rPr>
          <w:rFonts w:ascii="微軟正黑體" w:eastAsia="微軟正黑體" w:hAnsi="微軟正黑體" w:cs="新細明體"/>
          <w:kern w:val="0"/>
          <w:szCs w:val="24"/>
        </w:rPr>
      </w:pPr>
      <w:r w:rsidRPr="003500E5">
        <w:rPr>
          <w:rFonts w:ascii="微軟正黑體" w:eastAsia="微軟正黑體" w:hAnsi="微軟正黑體" w:cs="新細明體" w:hint="eastAsia"/>
          <w:kern w:val="0"/>
          <w:szCs w:val="24"/>
        </w:rPr>
        <w:t>在本聲明中，「我們」是指卓譽商業服務有限</w:t>
      </w:r>
      <w:r w:rsidRPr="00326A49">
        <w:rPr>
          <w:rFonts w:ascii="微軟正黑體" w:eastAsia="微軟正黑體" w:hAnsi="微軟正黑體" w:cs="新細明體"/>
          <w:kern w:val="0"/>
          <w:szCs w:val="24"/>
        </w:rPr>
        <w:t>公司</w:t>
      </w:r>
      <w:r w:rsidRPr="003500E5">
        <w:rPr>
          <w:rFonts w:ascii="微軟正黑體" w:eastAsia="微軟正黑體" w:hAnsi="微軟正黑體" w:cs="新細明體" w:hint="eastAsia"/>
          <w:kern w:val="0"/>
          <w:szCs w:val="24"/>
        </w:rPr>
        <w:t xml:space="preserve"> </w:t>
      </w:r>
      <w:r w:rsidRPr="003500E5">
        <w:rPr>
          <w:rFonts w:ascii="微軟正黑體" w:eastAsia="微軟正黑體" w:hAnsi="微軟正黑體" w:cs="新細明體"/>
          <w:kern w:val="0"/>
          <w:szCs w:val="24"/>
        </w:rPr>
        <w:t>E</w:t>
      </w:r>
      <w:r w:rsidRPr="003500E5">
        <w:rPr>
          <w:rFonts w:ascii="微軟正黑體" w:eastAsia="微軟正黑體" w:hAnsi="微軟正黑體" w:cs="新細明體" w:hint="eastAsia"/>
          <w:kern w:val="0"/>
          <w:szCs w:val="24"/>
        </w:rPr>
        <w:t>x</w:t>
      </w:r>
      <w:r w:rsidR="00910E24" w:rsidRPr="003500E5">
        <w:rPr>
          <w:rFonts w:ascii="微軟正黑體" w:eastAsia="微軟正黑體" w:hAnsi="微軟正黑體" w:cs="新細明體"/>
          <w:kern w:val="0"/>
          <w:szCs w:val="24"/>
        </w:rPr>
        <w:t>cellent Honour Corporate Services Limited</w:t>
      </w:r>
      <w:r w:rsidRPr="003500E5">
        <w:rPr>
          <w:rFonts w:ascii="微軟正黑體" w:eastAsia="微軟正黑體" w:hAnsi="微軟正黑體" w:cs="新細明體" w:hint="eastAsia"/>
          <w:kern w:val="0"/>
          <w:szCs w:val="24"/>
        </w:rPr>
        <w:t>。我們必遵守香港法例第486章《個人資料（私隱）條例》（「條例」）中所載列的規定，盡力保障閣下資料的私隱。本聲明詳細列明收集和使用閣下的個人資料的相關事宜。</w:t>
      </w:r>
    </w:p>
    <w:p w14:paraId="4CA7D808" w14:textId="77777777" w:rsidR="00910E24" w:rsidRPr="00E820A0" w:rsidRDefault="00326A49" w:rsidP="003554F3">
      <w:pPr>
        <w:pStyle w:val="3"/>
        <w:shd w:val="clear" w:color="auto" w:fill="FFFFFF"/>
        <w:spacing w:before="0" w:beforeAutospacing="0" w:after="0" w:afterAutospacing="0"/>
        <w:jc w:val="both"/>
        <w:textAlignment w:val="top"/>
        <w:rPr>
          <w:rFonts w:ascii="Arial" w:hAnsi="Arial" w:cs="Arial"/>
          <w:color w:val="385623" w:themeColor="accent6" w:themeShade="80"/>
          <w:sz w:val="29"/>
          <w:szCs w:val="29"/>
        </w:rPr>
      </w:pPr>
      <w:r w:rsidRPr="00326A49">
        <w:rPr>
          <w:rFonts w:ascii="Arial" w:hAnsi="Arial" w:cs="Arial"/>
          <w:color w:val="5F5B5B"/>
          <w:sz w:val="20"/>
          <w:szCs w:val="20"/>
        </w:rPr>
        <w:t xml:space="preserve">　　</w:t>
      </w:r>
      <w:r w:rsidR="00910E24" w:rsidRPr="00E820A0">
        <w:rPr>
          <w:rFonts w:ascii="inherit" w:hAnsi="inherit" w:cs="Arial"/>
          <w:color w:val="385623" w:themeColor="accent6" w:themeShade="80"/>
          <w:sz w:val="29"/>
          <w:szCs w:val="29"/>
          <w:bdr w:val="none" w:sz="0" w:space="0" w:color="auto" w:frame="1"/>
        </w:rPr>
        <w:t>閣下的資料的收集</w:t>
      </w:r>
    </w:p>
    <w:p w14:paraId="5E177DC7" w14:textId="33747939" w:rsidR="00910E24" w:rsidRPr="00910E24" w:rsidRDefault="00910E24" w:rsidP="003554F3">
      <w:pPr>
        <w:widowControl/>
        <w:shd w:val="clear" w:color="auto" w:fill="FFFFFF"/>
        <w:spacing w:line="432" w:lineRule="atLeast"/>
        <w:jc w:val="both"/>
        <w:textAlignment w:val="top"/>
        <w:rPr>
          <w:rFonts w:ascii="微軟正黑體" w:eastAsia="微軟正黑體" w:hAnsi="微軟正黑體" w:cs="新細明體"/>
          <w:kern w:val="0"/>
          <w:szCs w:val="24"/>
        </w:rPr>
      </w:pPr>
      <w:r w:rsidRPr="00910E24">
        <w:rPr>
          <w:rFonts w:ascii="微軟正黑體" w:eastAsia="微軟正黑體" w:hAnsi="微軟正黑體" w:cs="新細明體" w:hint="eastAsia"/>
          <w:kern w:val="0"/>
          <w:szCs w:val="24"/>
        </w:rPr>
        <w:t>甲. 為向閣下提供最新資訊</w:t>
      </w:r>
      <w:r w:rsidR="000F39D1" w:rsidRPr="00910E24">
        <w:rPr>
          <w:rFonts w:ascii="微軟正黑體" w:eastAsia="微軟正黑體" w:hAnsi="微軟正黑體" w:cs="新細明體" w:hint="eastAsia"/>
          <w:kern w:val="0"/>
          <w:szCs w:val="24"/>
        </w:rPr>
        <w:t>或</w:t>
      </w:r>
      <w:r w:rsidRPr="00910E24">
        <w:rPr>
          <w:rFonts w:ascii="微軟正黑體" w:eastAsia="微軟正黑體" w:hAnsi="微軟正黑體" w:cs="新細明體" w:hint="eastAsia"/>
          <w:kern w:val="0"/>
          <w:szCs w:val="24"/>
        </w:rPr>
        <w:t>服務開展下列「閣下的資料的用途及使用」部分所列明的活動，我們需要不時向閣下收集個人資料。閣下無義務提供所要求的個人資料，惟如閣下未能提供所要求的個人資料或其中的任何一部分，我們可能無法向閣下提供該等最新資訊、服務。</w:t>
      </w:r>
    </w:p>
    <w:p w14:paraId="46411116" w14:textId="165B4026" w:rsidR="00910E24" w:rsidRPr="00910E24" w:rsidRDefault="00910E24" w:rsidP="003554F3">
      <w:pPr>
        <w:widowControl/>
        <w:shd w:val="clear" w:color="auto" w:fill="FFFFFF"/>
        <w:spacing w:line="432" w:lineRule="atLeast"/>
        <w:jc w:val="both"/>
        <w:textAlignment w:val="top"/>
        <w:rPr>
          <w:rFonts w:ascii="微軟正黑體" w:eastAsia="微軟正黑體" w:hAnsi="微軟正黑體" w:cs="新細明體"/>
          <w:kern w:val="0"/>
          <w:szCs w:val="24"/>
        </w:rPr>
      </w:pPr>
      <w:r w:rsidRPr="00910E24">
        <w:rPr>
          <w:rFonts w:ascii="微軟正黑體" w:eastAsia="微軟正黑體" w:hAnsi="微軟正黑體" w:cs="新細明體" w:hint="eastAsia"/>
          <w:kern w:val="0"/>
          <w:szCs w:val="24"/>
        </w:rPr>
        <w:t>乙. 我們亦可能產生及編製有關閣下的資料。由閣下提供的個人資料以及所有我們不時產生及編製的有關閣下的資料統稱爲「閣下的資料」。</w:t>
      </w:r>
    </w:p>
    <w:p w14:paraId="49395202" w14:textId="45B8AD5F" w:rsidR="00910E24" w:rsidRPr="00910E24" w:rsidRDefault="00910E24" w:rsidP="00125E11">
      <w:pPr>
        <w:widowControl/>
        <w:shd w:val="clear" w:color="auto" w:fill="FFFFFF"/>
        <w:spacing w:line="432" w:lineRule="atLeast"/>
        <w:jc w:val="both"/>
        <w:textAlignment w:val="top"/>
        <w:rPr>
          <w:rFonts w:ascii="微軟正黑體" w:eastAsia="微軟正黑體" w:hAnsi="微軟正黑體" w:cs="新細明體"/>
          <w:kern w:val="0"/>
          <w:szCs w:val="24"/>
        </w:rPr>
      </w:pPr>
      <w:r w:rsidRPr="00910E24">
        <w:rPr>
          <w:rFonts w:ascii="微軟正黑體" w:eastAsia="微軟正黑體" w:hAnsi="微軟正黑體" w:cs="新細明體" w:hint="eastAsia"/>
          <w:kern w:val="0"/>
          <w:szCs w:val="24"/>
        </w:rPr>
        <w:t>丙. 我們可能不時將閣下的資料用於以下一個或多個用途：</w:t>
      </w:r>
    </w:p>
    <w:p w14:paraId="370BE879" w14:textId="366992B5" w:rsidR="00910E24" w:rsidRPr="00910E24" w:rsidRDefault="00910E24" w:rsidP="003554F3">
      <w:pPr>
        <w:widowControl/>
        <w:numPr>
          <w:ilvl w:val="0"/>
          <w:numId w:val="1"/>
        </w:numPr>
        <w:shd w:val="clear" w:color="auto" w:fill="FFFFFF"/>
        <w:spacing w:before="100" w:beforeAutospacing="1" w:after="100" w:afterAutospacing="1" w:line="480" w:lineRule="atLeast"/>
        <w:jc w:val="both"/>
        <w:textAlignment w:val="baseline"/>
        <w:rPr>
          <w:rFonts w:ascii="inherit" w:eastAsia="微軟正黑體" w:hAnsi="inherit" w:cs="新細明體" w:hint="eastAsia"/>
          <w:kern w:val="0"/>
          <w:sz w:val="23"/>
          <w:szCs w:val="23"/>
        </w:rPr>
      </w:pPr>
      <w:r w:rsidRPr="00910E24">
        <w:rPr>
          <w:rFonts w:ascii="inherit" w:eastAsia="微軟正黑體" w:hAnsi="inherit" w:cs="新細明體"/>
          <w:kern w:val="0"/>
          <w:sz w:val="23"/>
          <w:szCs w:val="23"/>
        </w:rPr>
        <w:t>提供最新資訊、服務或活動（包括我們的網站），以及與行政、管理、業務營運及維護服務（包括處理服務、產品或活動的申請或要求）有關之事宜；</w:t>
      </w:r>
    </w:p>
    <w:p w14:paraId="5EE24A50" w14:textId="77777777" w:rsidR="00910E24" w:rsidRPr="00910E24" w:rsidRDefault="00910E24" w:rsidP="003554F3">
      <w:pPr>
        <w:widowControl/>
        <w:numPr>
          <w:ilvl w:val="0"/>
          <w:numId w:val="1"/>
        </w:numPr>
        <w:shd w:val="clear" w:color="auto" w:fill="FFFFFF"/>
        <w:spacing w:before="100" w:beforeAutospacing="1" w:after="100" w:afterAutospacing="1" w:line="480" w:lineRule="atLeast"/>
        <w:jc w:val="both"/>
        <w:textAlignment w:val="baseline"/>
        <w:rPr>
          <w:rFonts w:ascii="inherit" w:eastAsia="微軟正黑體" w:hAnsi="inherit" w:cs="新細明體" w:hint="eastAsia"/>
          <w:kern w:val="0"/>
          <w:sz w:val="23"/>
          <w:szCs w:val="23"/>
        </w:rPr>
      </w:pPr>
      <w:r w:rsidRPr="00910E24">
        <w:rPr>
          <w:rFonts w:ascii="inherit" w:eastAsia="微軟正黑體" w:hAnsi="inherit" w:cs="新細明體"/>
          <w:kern w:val="0"/>
          <w:sz w:val="23"/>
          <w:szCs w:val="23"/>
        </w:rPr>
        <w:t>與閣下聯絡（包括回應閣下的查詢或查閱資料的要求）；</w:t>
      </w:r>
    </w:p>
    <w:p w14:paraId="2A49CF88" w14:textId="77777777" w:rsidR="00910E24" w:rsidRPr="00910E24" w:rsidRDefault="00910E24" w:rsidP="003554F3">
      <w:pPr>
        <w:widowControl/>
        <w:numPr>
          <w:ilvl w:val="0"/>
          <w:numId w:val="1"/>
        </w:numPr>
        <w:shd w:val="clear" w:color="auto" w:fill="FFFFFF"/>
        <w:spacing w:before="100" w:beforeAutospacing="1" w:after="100" w:afterAutospacing="1" w:line="480" w:lineRule="atLeast"/>
        <w:jc w:val="both"/>
        <w:textAlignment w:val="baseline"/>
        <w:rPr>
          <w:rFonts w:ascii="inherit" w:eastAsia="微軟正黑體" w:hAnsi="inherit" w:cs="新細明體" w:hint="eastAsia"/>
          <w:kern w:val="0"/>
          <w:sz w:val="23"/>
          <w:szCs w:val="23"/>
        </w:rPr>
      </w:pPr>
      <w:r w:rsidRPr="00910E24">
        <w:rPr>
          <w:rFonts w:ascii="inherit" w:eastAsia="微軟正黑體" w:hAnsi="inherit" w:cs="新細明體"/>
          <w:kern w:val="0"/>
          <w:sz w:val="23"/>
          <w:szCs w:val="23"/>
        </w:rPr>
        <w:t>設計或提供比賽、遊戲、抽獎、推廣活動、調查或活動；</w:t>
      </w:r>
    </w:p>
    <w:p w14:paraId="6CAB6088" w14:textId="17CCCCAF" w:rsidR="00910E24" w:rsidRPr="00910E24" w:rsidRDefault="00910E24" w:rsidP="003554F3">
      <w:pPr>
        <w:widowControl/>
        <w:numPr>
          <w:ilvl w:val="0"/>
          <w:numId w:val="1"/>
        </w:numPr>
        <w:shd w:val="clear" w:color="auto" w:fill="FFFFFF"/>
        <w:spacing w:before="100" w:beforeAutospacing="1" w:after="100" w:afterAutospacing="1" w:line="480" w:lineRule="atLeast"/>
        <w:jc w:val="both"/>
        <w:textAlignment w:val="baseline"/>
        <w:rPr>
          <w:rFonts w:ascii="inherit" w:eastAsia="微軟正黑體" w:hAnsi="inherit" w:cs="新細明體" w:hint="eastAsia"/>
          <w:kern w:val="0"/>
          <w:sz w:val="23"/>
          <w:szCs w:val="23"/>
        </w:rPr>
      </w:pPr>
      <w:r w:rsidRPr="00910E24">
        <w:rPr>
          <w:rFonts w:ascii="inherit" w:eastAsia="微軟正黑體" w:hAnsi="inherit" w:cs="新細明體"/>
          <w:kern w:val="0"/>
          <w:sz w:val="23"/>
          <w:szCs w:val="23"/>
        </w:rPr>
        <w:t>促銷服務</w:t>
      </w:r>
      <w:r w:rsidR="000F39D1" w:rsidRPr="00910E24">
        <w:rPr>
          <w:rFonts w:ascii="inherit" w:eastAsia="微軟正黑體" w:hAnsi="inherit" w:cs="新細明體"/>
          <w:kern w:val="0"/>
          <w:sz w:val="23"/>
          <w:szCs w:val="23"/>
        </w:rPr>
        <w:t>或其他</w:t>
      </w:r>
      <w:r w:rsidRPr="00910E24">
        <w:rPr>
          <w:rFonts w:ascii="inherit" w:eastAsia="微軟正黑體" w:hAnsi="inherit" w:cs="新細明體"/>
          <w:kern w:val="0"/>
          <w:sz w:val="23"/>
          <w:szCs w:val="23"/>
        </w:rPr>
        <w:t>活動（詳情請參閱下列「於直接促銷中使用閣下的資料」部分，閣下可選擇拒絕接收促銷資訊）；</w:t>
      </w:r>
    </w:p>
    <w:p w14:paraId="607DED6C" w14:textId="77777777" w:rsidR="00910E24" w:rsidRPr="00910E24" w:rsidRDefault="00910E24" w:rsidP="003554F3">
      <w:pPr>
        <w:widowControl/>
        <w:numPr>
          <w:ilvl w:val="0"/>
          <w:numId w:val="1"/>
        </w:numPr>
        <w:shd w:val="clear" w:color="auto" w:fill="FFFFFF"/>
        <w:spacing w:before="100" w:beforeAutospacing="1" w:after="100" w:afterAutospacing="1" w:line="480" w:lineRule="atLeast"/>
        <w:jc w:val="both"/>
        <w:textAlignment w:val="baseline"/>
        <w:rPr>
          <w:rFonts w:ascii="inherit" w:eastAsia="微軟正黑體" w:hAnsi="inherit" w:cs="新細明體" w:hint="eastAsia"/>
          <w:kern w:val="0"/>
          <w:sz w:val="23"/>
          <w:szCs w:val="23"/>
        </w:rPr>
      </w:pPr>
      <w:r w:rsidRPr="00910E24">
        <w:rPr>
          <w:rFonts w:ascii="inherit" w:eastAsia="微軟正黑體" w:hAnsi="inherit" w:cs="新細明體"/>
          <w:kern w:val="0"/>
          <w:sz w:val="23"/>
          <w:szCs w:val="23"/>
        </w:rPr>
        <w:t>管理及維護網站運作，及於有需要時診斷問題；</w:t>
      </w:r>
    </w:p>
    <w:p w14:paraId="5A0A2598" w14:textId="77777777" w:rsidR="00910E24" w:rsidRPr="00910E24" w:rsidRDefault="00910E24" w:rsidP="003554F3">
      <w:pPr>
        <w:widowControl/>
        <w:numPr>
          <w:ilvl w:val="0"/>
          <w:numId w:val="1"/>
        </w:numPr>
        <w:shd w:val="clear" w:color="auto" w:fill="FFFFFF"/>
        <w:spacing w:before="100" w:beforeAutospacing="1" w:after="100" w:afterAutospacing="1" w:line="480" w:lineRule="atLeast"/>
        <w:jc w:val="both"/>
        <w:textAlignment w:val="baseline"/>
        <w:rPr>
          <w:rFonts w:ascii="inherit" w:eastAsia="微軟正黑體" w:hAnsi="inherit" w:cs="新細明體" w:hint="eastAsia"/>
          <w:kern w:val="0"/>
          <w:sz w:val="23"/>
          <w:szCs w:val="23"/>
        </w:rPr>
      </w:pPr>
      <w:r w:rsidRPr="00910E24">
        <w:rPr>
          <w:rFonts w:ascii="inherit" w:eastAsia="微軟正黑體" w:hAnsi="inherit" w:cs="新細明體"/>
          <w:kern w:val="0"/>
          <w:sz w:val="23"/>
          <w:szCs w:val="23"/>
        </w:rPr>
        <w:lastRenderedPageBreak/>
        <w:t>設計、檢閱、評估及改善我們所提供的服務、產品、設施或活動（包括為該等目的進行研究、調查及分析）；</w:t>
      </w:r>
    </w:p>
    <w:p w14:paraId="52511E7F" w14:textId="77777777" w:rsidR="00910E24" w:rsidRPr="00910E24" w:rsidRDefault="00910E24" w:rsidP="003554F3">
      <w:pPr>
        <w:widowControl/>
        <w:numPr>
          <w:ilvl w:val="0"/>
          <w:numId w:val="1"/>
        </w:numPr>
        <w:shd w:val="clear" w:color="auto" w:fill="FFFFFF"/>
        <w:spacing w:before="100" w:beforeAutospacing="1" w:after="100" w:afterAutospacing="1" w:line="480" w:lineRule="atLeast"/>
        <w:jc w:val="both"/>
        <w:textAlignment w:val="baseline"/>
        <w:rPr>
          <w:rFonts w:ascii="inherit" w:eastAsia="微軟正黑體" w:hAnsi="inherit" w:cs="新細明體" w:hint="eastAsia"/>
          <w:kern w:val="0"/>
          <w:sz w:val="23"/>
          <w:szCs w:val="23"/>
        </w:rPr>
      </w:pPr>
      <w:r w:rsidRPr="00910E24">
        <w:rPr>
          <w:rFonts w:ascii="inherit" w:eastAsia="微軟正黑體" w:hAnsi="inherit" w:cs="新細明體"/>
          <w:kern w:val="0"/>
          <w:sz w:val="23"/>
          <w:szCs w:val="23"/>
        </w:rPr>
        <w:t>調查及處理涉及我們或我們的任何客戶、訪客或網站使用者的投訴、索償或事件；</w:t>
      </w:r>
    </w:p>
    <w:p w14:paraId="0D0BC5A8" w14:textId="77777777" w:rsidR="00910E24" w:rsidRPr="00910E24" w:rsidRDefault="00910E24" w:rsidP="003554F3">
      <w:pPr>
        <w:widowControl/>
        <w:numPr>
          <w:ilvl w:val="0"/>
          <w:numId w:val="1"/>
        </w:numPr>
        <w:shd w:val="clear" w:color="auto" w:fill="FFFFFF"/>
        <w:spacing w:before="100" w:beforeAutospacing="1" w:after="100" w:afterAutospacing="1" w:line="480" w:lineRule="atLeast"/>
        <w:jc w:val="both"/>
        <w:textAlignment w:val="baseline"/>
        <w:rPr>
          <w:rFonts w:ascii="inherit" w:eastAsia="微軟正黑體" w:hAnsi="inherit" w:cs="新細明體" w:hint="eastAsia"/>
          <w:kern w:val="0"/>
          <w:sz w:val="23"/>
          <w:szCs w:val="23"/>
        </w:rPr>
      </w:pPr>
      <w:r w:rsidRPr="00910E24">
        <w:rPr>
          <w:rFonts w:ascii="inherit" w:eastAsia="微軟正黑體" w:hAnsi="inherit" w:cs="新細明體"/>
          <w:kern w:val="0"/>
          <w:sz w:val="23"/>
          <w:szCs w:val="23"/>
        </w:rPr>
        <w:t>防止、偵察或調查可疑或非法活動；</w:t>
      </w:r>
    </w:p>
    <w:p w14:paraId="17AA7781" w14:textId="77777777" w:rsidR="00910E24" w:rsidRPr="00910E24" w:rsidRDefault="00910E24" w:rsidP="003554F3">
      <w:pPr>
        <w:widowControl/>
        <w:numPr>
          <w:ilvl w:val="0"/>
          <w:numId w:val="1"/>
        </w:numPr>
        <w:shd w:val="clear" w:color="auto" w:fill="FFFFFF"/>
        <w:spacing w:before="100" w:beforeAutospacing="1" w:after="100" w:afterAutospacing="1" w:line="480" w:lineRule="atLeast"/>
        <w:jc w:val="both"/>
        <w:textAlignment w:val="baseline"/>
        <w:rPr>
          <w:rFonts w:ascii="inherit" w:eastAsia="微軟正黑體" w:hAnsi="inherit" w:cs="新細明體" w:hint="eastAsia"/>
          <w:kern w:val="0"/>
          <w:sz w:val="23"/>
          <w:szCs w:val="23"/>
        </w:rPr>
      </w:pPr>
      <w:r w:rsidRPr="00910E24">
        <w:rPr>
          <w:rFonts w:ascii="inherit" w:eastAsia="微軟正黑體" w:hAnsi="inherit" w:cs="新細明體"/>
          <w:kern w:val="0"/>
          <w:sz w:val="23"/>
          <w:szCs w:val="23"/>
        </w:rPr>
        <w:t>按香港境內或境外適用的任何法律、法庭命令、指令、守則或指引的要求作出披露；及</w:t>
      </w:r>
    </w:p>
    <w:p w14:paraId="01B74F8E" w14:textId="77777777" w:rsidR="00910E24" w:rsidRPr="00910E24" w:rsidRDefault="00910E24" w:rsidP="003554F3">
      <w:pPr>
        <w:widowControl/>
        <w:numPr>
          <w:ilvl w:val="0"/>
          <w:numId w:val="1"/>
        </w:numPr>
        <w:shd w:val="clear" w:color="auto" w:fill="FFFFFF"/>
        <w:spacing w:before="100" w:beforeAutospacing="1" w:after="100" w:afterAutospacing="1" w:line="480" w:lineRule="atLeast"/>
        <w:jc w:val="both"/>
        <w:textAlignment w:val="baseline"/>
        <w:rPr>
          <w:rFonts w:ascii="inherit" w:eastAsia="微軟正黑體" w:hAnsi="inherit" w:cs="新細明體" w:hint="eastAsia"/>
          <w:kern w:val="0"/>
          <w:sz w:val="23"/>
          <w:szCs w:val="23"/>
        </w:rPr>
      </w:pPr>
      <w:r w:rsidRPr="00910E24">
        <w:rPr>
          <w:rFonts w:ascii="inherit" w:eastAsia="微軟正黑體" w:hAnsi="inherit" w:cs="新細明體"/>
          <w:kern w:val="0"/>
          <w:sz w:val="23"/>
          <w:szCs w:val="23"/>
        </w:rPr>
        <w:t>與上述任何一項相關的用途。</w:t>
      </w:r>
    </w:p>
    <w:p w14:paraId="7073BD32" w14:textId="389EC39D" w:rsidR="00910E24" w:rsidRPr="00910E24" w:rsidRDefault="00910E24" w:rsidP="00910E24">
      <w:pPr>
        <w:widowControl/>
        <w:shd w:val="clear" w:color="auto" w:fill="FFFFFF"/>
        <w:textAlignment w:val="top"/>
        <w:outlineLvl w:val="2"/>
        <w:rPr>
          <w:rFonts w:ascii="Arial" w:eastAsia="新細明體" w:hAnsi="Arial" w:cs="Arial"/>
          <w:b/>
          <w:bCs/>
          <w:color w:val="385623" w:themeColor="accent6" w:themeShade="80"/>
          <w:kern w:val="0"/>
          <w:sz w:val="29"/>
          <w:szCs w:val="29"/>
        </w:rPr>
      </w:pPr>
      <w:r w:rsidRPr="00910E24">
        <w:rPr>
          <w:rFonts w:ascii="inherit" w:eastAsia="新細明體" w:hAnsi="inherit" w:cs="Arial"/>
          <w:b/>
          <w:bCs/>
          <w:color w:val="385623" w:themeColor="accent6" w:themeShade="80"/>
          <w:kern w:val="0"/>
          <w:sz w:val="29"/>
          <w:szCs w:val="29"/>
          <w:bdr w:val="none" w:sz="0" w:space="0" w:color="auto" w:frame="1"/>
        </w:rPr>
        <w:t>閣下的資料的轉移</w:t>
      </w:r>
    </w:p>
    <w:p w14:paraId="232E135D" w14:textId="77777777" w:rsidR="00910E24" w:rsidRPr="00910E24" w:rsidRDefault="00910E24" w:rsidP="00910E24">
      <w:pPr>
        <w:widowControl/>
        <w:shd w:val="clear" w:color="auto" w:fill="FFFFFF"/>
        <w:spacing w:line="432" w:lineRule="atLeast"/>
        <w:textAlignment w:val="top"/>
        <w:rPr>
          <w:rFonts w:ascii="微軟正黑體" w:eastAsia="微軟正黑體" w:hAnsi="微軟正黑體" w:cs="新細明體"/>
          <w:kern w:val="0"/>
          <w:szCs w:val="24"/>
        </w:rPr>
      </w:pPr>
      <w:r w:rsidRPr="00910E24">
        <w:rPr>
          <w:rFonts w:ascii="微軟正黑體" w:eastAsia="微軟正黑體" w:hAnsi="微軟正黑體" w:cs="新細明體" w:hint="eastAsia"/>
          <w:kern w:val="0"/>
          <w:szCs w:val="24"/>
        </w:rPr>
        <w:t>丁. 在一般情況下，閣下的資料將不會以可辨識閣下身份的方式披露予或轉移至任何其他第三方，惟以下情況除外：</w:t>
      </w:r>
    </w:p>
    <w:p w14:paraId="39A9AC6E" w14:textId="220BD81C" w:rsidR="00910E24" w:rsidRPr="00910E24" w:rsidRDefault="00910E24" w:rsidP="00125E11">
      <w:pPr>
        <w:widowControl/>
        <w:numPr>
          <w:ilvl w:val="0"/>
          <w:numId w:val="2"/>
        </w:numPr>
        <w:shd w:val="clear" w:color="auto" w:fill="FFFFFF"/>
        <w:spacing w:before="100" w:beforeAutospacing="1" w:after="100" w:afterAutospacing="1" w:line="480" w:lineRule="atLeast"/>
        <w:jc w:val="both"/>
        <w:textAlignment w:val="baseline"/>
        <w:rPr>
          <w:rFonts w:ascii="inherit" w:eastAsia="微軟正黑體" w:hAnsi="inherit" w:cs="新細明體" w:hint="eastAsia"/>
          <w:kern w:val="0"/>
          <w:sz w:val="23"/>
          <w:szCs w:val="23"/>
        </w:rPr>
      </w:pPr>
      <w:r w:rsidRPr="00910E24">
        <w:rPr>
          <w:rFonts w:ascii="inherit" w:eastAsia="微軟正黑體" w:hAnsi="inherit" w:cs="新細明體"/>
          <w:kern w:val="0"/>
          <w:sz w:val="23"/>
          <w:szCs w:val="23"/>
        </w:rPr>
        <w:t>如果我們使用提供行政管理、保險、電訊、資訊科技、電腦、數據處理、內容傳輸、促銷支援或其他服務的第三方供應商或服務供應商，以支援我們的業務營運或促進我們提供服務或活動，我們可能向該等供應商或服務供應商提供閣下的資料。</w:t>
      </w:r>
    </w:p>
    <w:p w14:paraId="3D48C30A" w14:textId="77777777" w:rsidR="00910E24" w:rsidRPr="00910E24" w:rsidRDefault="00910E24" w:rsidP="00125E11">
      <w:pPr>
        <w:widowControl/>
        <w:numPr>
          <w:ilvl w:val="0"/>
          <w:numId w:val="2"/>
        </w:numPr>
        <w:shd w:val="clear" w:color="auto" w:fill="FFFFFF"/>
        <w:spacing w:before="100" w:beforeAutospacing="1" w:after="100" w:afterAutospacing="1" w:line="480" w:lineRule="atLeast"/>
        <w:jc w:val="both"/>
        <w:textAlignment w:val="baseline"/>
        <w:rPr>
          <w:rFonts w:ascii="inherit" w:eastAsia="微軟正黑體" w:hAnsi="inherit" w:cs="新細明體" w:hint="eastAsia"/>
          <w:kern w:val="0"/>
          <w:sz w:val="23"/>
          <w:szCs w:val="23"/>
        </w:rPr>
      </w:pPr>
      <w:r w:rsidRPr="00910E24">
        <w:rPr>
          <w:rFonts w:ascii="inherit" w:eastAsia="微軟正黑體" w:hAnsi="inherit" w:cs="新細明體"/>
          <w:kern w:val="0"/>
          <w:sz w:val="23"/>
          <w:szCs w:val="23"/>
        </w:rPr>
        <w:t>如果任何法律、法例、法庭命令、指令、守則或指引要求作出披露，我們可能根據該等法律或規定向有關政府或執法機關、司法機關或監管機構披露閣下的資料。</w:t>
      </w:r>
    </w:p>
    <w:p w14:paraId="2B6F30A0" w14:textId="2C12E720" w:rsidR="00910E24" w:rsidRPr="00910E24" w:rsidRDefault="00910E24" w:rsidP="00125E11">
      <w:pPr>
        <w:widowControl/>
        <w:numPr>
          <w:ilvl w:val="0"/>
          <w:numId w:val="2"/>
        </w:numPr>
        <w:shd w:val="clear" w:color="auto" w:fill="FFFFFF"/>
        <w:spacing w:beforeAutospacing="1" w:afterAutospacing="1" w:line="480" w:lineRule="atLeast"/>
        <w:jc w:val="both"/>
        <w:textAlignment w:val="baseline"/>
        <w:rPr>
          <w:rFonts w:ascii="inherit" w:eastAsia="微軟正黑體" w:hAnsi="inherit" w:cs="新細明體" w:hint="eastAsia"/>
          <w:kern w:val="0"/>
          <w:sz w:val="23"/>
          <w:szCs w:val="23"/>
        </w:rPr>
      </w:pPr>
      <w:r w:rsidRPr="00910E24">
        <w:rPr>
          <w:rFonts w:ascii="inherit" w:eastAsia="微軟正黑體" w:hAnsi="inherit" w:cs="新細明體"/>
          <w:kern w:val="0"/>
          <w:sz w:val="23"/>
          <w:szCs w:val="23"/>
        </w:rPr>
        <w:t>此外，就以上「閣下的資料的用途及使用」部分載列的目的，閣下的資料可能會提供、披露或轉移予任何對我們負有保密義務的人士（包括我們的會計師、核數師、法律顧問或其他專業顧問）。</w:t>
      </w:r>
    </w:p>
    <w:p w14:paraId="63A9235E" w14:textId="3DC31EB3" w:rsidR="00910E24" w:rsidRPr="00910E24" w:rsidRDefault="00910E24" w:rsidP="00910E24">
      <w:pPr>
        <w:widowControl/>
        <w:shd w:val="clear" w:color="auto" w:fill="FFFFFF"/>
        <w:spacing w:line="432" w:lineRule="atLeast"/>
        <w:textAlignment w:val="top"/>
        <w:rPr>
          <w:rFonts w:ascii="微軟正黑體" w:eastAsia="微軟正黑體" w:hAnsi="微軟正黑體" w:cs="新細明體"/>
          <w:color w:val="888888"/>
          <w:kern w:val="0"/>
          <w:szCs w:val="24"/>
        </w:rPr>
      </w:pPr>
      <w:r w:rsidRPr="00910E24">
        <w:rPr>
          <w:rFonts w:ascii="微軟正黑體" w:eastAsia="微軟正黑體" w:hAnsi="微軟正黑體" w:cs="新細明體" w:hint="eastAsia"/>
          <w:kern w:val="0"/>
          <w:szCs w:val="24"/>
        </w:rPr>
        <w:lastRenderedPageBreak/>
        <w:t>戍. 由於上述各方可能位於香港境外，閣下的資料可能被轉移至香港境外。</w:t>
      </w:r>
      <w:r w:rsidRPr="00910E24">
        <w:rPr>
          <w:rFonts w:ascii="微軟正黑體" w:eastAsia="微軟正黑體" w:hAnsi="微軟正黑體" w:cs="新細明體" w:hint="eastAsia"/>
          <w:color w:val="888888"/>
          <w:kern w:val="0"/>
          <w:szCs w:val="24"/>
        </w:rPr>
        <w:br/>
        <w:t>      </w:t>
      </w:r>
    </w:p>
    <w:p w14:paraId="6ABEC4A8" w14:textId="77777777" w:rsidR="00910E24" w:rsidRPr="00910E24" w:rsidRDefault="00910E24" w:rsidP="00910E24">
      <w:pPr>
        <w:widowControl/>
        <w:shd w:val="clear" w:color="auto" w:fill="FFFFFF"/>
        <w:textAlignment w:val="top"/>
        <w:outlineLvl w:val="2"/>
        <w:rPr>
          <w:rFonts w:ascii="Arial" w:eastAsia="新細明體" w:hAnsi="Arial" w:cs="Arial"/>
          <w:b/>
          <w:bCs/>
          <w:color w:val="385623" w:themeColor="accent6" w:themeShade="80"/>
          <w:kern w:val="0"/>
          <w:sz w:val="29"/>
          <w:szCs w:val="29"/>
        </w:rPr>
      </w:pPr>
      <w:r w:rsidRPr="00910E24">
        <w:rPr>
          <w:rFonts w:ascii="inherit" w:eastAsia="新細明體" w:hAnsi="inherit" w:cs="Arial"/>
          <w:b/>
          <w:bCs/>
          <w:color w:val="385623" w:themeColor="accent6" w:themeShade="80"/>
          <w:kern w:val="0"/>
          <w:sz w:val="29"/>
          <w:szCs w:val="29"/>
          <w:bdr w:val="none" w:sz="0" w:space="0" w:color="auto" w:frame="1"/>
        </w:rPr>
        <w:t>於直接促銷中使用閣下的資料</w:t>
      </w:r>
    </w:p>
    <w:p w14:paraId="338B565F" w14:textId="77777777" w:rsidR="00910E24" w:rsidRPr="00910E24" w:rsidRDefault="00910E24" w:rsidP="00910E24">
      <w:pPr>
        <w:widowControl/>
        <w:shd w:val="clear" w:color="auto" w:fill="FFFFFF"/>
        <w:spacing w:line="432" w:lineRule="atLeast"/>
        <w:textAlignment w:val="top"/>
        <w:rPr>
          <w:rFonts w:ascii="微軟正黑體" w:eastAsia="微軟正黑體" w:hAnsi="微軟正黑體" w:cs="新細明體"/>
          <w:kern w:val="0"/>
          <w:szCs w:val="24"/>
        </w:rPr>
      </w:pPr>
      <w:r w:rsidRPr="00910E24">
        <w:rPr>
          <w:rFonts w:ascii="微軟正黑體" w:eastAsia="微軟正黑體" w:hAnsi="微軟正黑體" w:cs="新細明體" w:hint="eastAsia"/>
          <w:kern w:val="0"/>
          <w:szCs w:val="24"/>
        </w:rPr>
        <w:t>己. 我們僅可在閣下同意或不反對的情況下於直接促銷中使用閣下的資料。就直接促銷，我們擬：     </w:t>
      </w:r>
    </w:p>
    <w:p w14:paraId="037D3F3A" w14:textId="77777777" w:rsidR="00910E24" w:rsidRPr="00910E24" w:rsidRDefault="00910E24" w:rsidP="00910E24">
      <w:pPr>
        <w:widowControl/>
        <w:numPr>
          <w:ilvl w:val="0"/>
          <w:numId w:val="3"/>
        </w:numPr>
        <w:shd w:val="clear" w:color="auto" w:fill="FFFFFF"/>
        <w:spacing w:before="100" w:beforeAutospacing="1" w:after="100" w:afterAutospacing="1" w:line="480" w:lineRule="atLeast"/>
        <w:textAlignment w:val="baseline"/>
        <w:rPr>
          <w:rFonts w:ascii="inherit" w:eastAsia="微軟正黑體" w:hAnsi="inherit" w:cs="新細明體" w:hint="eastAsia"/>
          <w:kern w:val="0"/>
          <w:sz w:val="23"/>
          <w:szCs w:val="23"/>
        </w:rPr>
      </w:pPr>
      <w:r w:rsidRPr="00910E24">
        <w:rPr>
          <w:rFonts w:ascii="inherit" w:eastAsia="微軟正黑體" w:hAnsi="inherit" w:cs="新細明體"/>
          <w:kern w:val="0"/>
          <w:sz w:val="23"/>
          <w:szCs w:val="23"/>
        </w:rPr>
        <w:t>使用我們不時收集、編製、產生或持有的閣下的姓名及聯絡資料、客戶分析資料、服務及産品組合資料、及交易模式及行爲；及</w:t>
      </w:r>
    </w:p>
    <w:p w14:paraId="76EF36D6" w14:textId="124F58C2" w:rsidR="00910E24" w:rsidRPr="00910E24" w:rsidRDefault="00910E24" w:rsidP="00910E24">
      <w:pPr>
        <w:widowControl/>
        <w:numPr>
          <w:ilvl w:val="0"/>
          <w:numId w:val="3"/>
        </w:numPr>
        <w:shd w:val="clear" w:color="auto" w:fill="FFFFFF"/>
        <w:spacing w:before="100" w:beforeAutospacing="1" w:after="100" w:afterAutospacing="1" w:line="480" w:lineRule="atLeast"/>
        <w:textAlignment w:val="baseline"/>
        <w:rPr>
          <w:rFonts w:ascii="inherit" w:eastAsia="微軟正黑體" w:hAnsi="inherit" w:cs="新細明體" w:hint="eastAsia"/>
          <w:kern w:val="0"/>
          <w:sz w:val="23"/>
          <w:szCs w:val="23"/>
        </w:rPr>
      </w:pPr>
      <w:r w:rsidRPr="00910E24">
        <w:rPr>
          <w:rFonts w:ascii="inherit" w:eastAsia="微軟正黑體" w:hAnsi="inherit" w:cs="新細明體"/>
          <w:kern w:val="0"/>
          <w:sz w:val="23"/>
          <w:szCs w:val="23"/>
        </w:rPr>
        <w:t>促銷及推廣不時與我們或</w:t>
      </w:r>
      <w:r w:rsidR="000F39D1" w:rsidRPr="003500E5">
        <w:rPr>
          <w:rFonts w:ascii="inherit" w:eastAsia="微軟正黑體" w:hAnsi="inherit" w:cs="新細明體" w:hint="eastAsia"/>
          <w:kern w:val="0"/>
          <w:sz w:val="23"/>
          <w:szCs w:val="23"/>
        </w:rPr>
        <w:t>我們</w:t>
      </w:r>
      <w:r w:rsidRPr="00910E24">
        <w:rPr>
          <w:rFonts w:ascii="inherit" w:eastAsia="微軟正黑體" w:hAnsi="inherit" w:cs="新細明體"/>
          <w:kern w:val="0"/>
          <w:sz w:val="23"/>
          <w:szCs w:val="23"/>
        </w:rPr>
        <w:t>的合作夥伴有關、或舉辦的服務、活動、比賽、會議、抽獎。</w:t>
      </w:r>
    </w:p>
    <w:p w14:paraId="5217945F" w14:textId="61F1A55D" w:rsidR="00910E24" w:rsidRPr="00910E24" w:rsidRDefault="00910E24" w:rsidP="00910E24">
      <w:pPr>
        <w:widowControl/>
        <w:shd w:val="clear" w:color="auto" w:fill="FFFFFF"/>
        <w:spacing w:line="432" w:lineRule="atLeast"/>
        <w:textAlignment w:val="top"/>
        <w:rPr>
          <w:rFonts w:ascii="微軟正黑體" w:eastAsia="微軟正黑體" w:hAnsi="微軟正黑體" w:cs="新細明體"/>
          <w:kern w:val="0"/>
          <w:szCs w:val="24"/>
        </w:rPr>
      </w:pPr>
      <w:r w:rsidRPr="00910E24">
        <w:rPr>
          <w:rFonts w:ascii="微軟正黑體" w:eastAsia="微軟正黑體" w:hAnsi="微軟正黑體" w:cs="新細明體" w:hint="eastAsia"/>
          <w:kern w:val="0"/>
          <w:szCs w:val="24"/>
        </w:rPr>
        <w:t>庚. 如閣下同意我們於直接促銷中使用閣下的資料，請於相關的回條或資料收集表格的方格填上(√)以行使閣下接受促銷的選擇權。有關之樣本如下：</w:t>
      </w:r>
    </w:p>
    <w:p w14:paraId="6DA3D840" w14:textId="77777777" w:rsidR="00910E24" w:rsidRPr="00910E24" w:rsidRDefault="00910E24" w:rsidP="00910E24">
      <w:pPr>
        <w:widowControl/>
        <w:shd w:val="clear" w:color="auto" w:fill="FFFFFF"/>
        <w:spacing w:line="432" w:lineRule="atLeast"/>
        <w:ind w:left="600"/>
        <w:textAlignment w:val="top"/>
        <w:rPr>
          <w:rFonts w:ascii="微軟正黑體" w:eastAsia="微軟正黑體" w:hAnsi="微軟正黑體" w:cs="新細明體"/>
          <w:kern w:val="0"/>
          <w:szCs w:val="24"/>
        </w:rPr>
      </w:pPr>
      <w:r w:rsidRPr="00910E24">
        <w:rPr>
          <w:rFonts w:ascii="微軟正黑體" w:eastAsia="微軟正黑體" w:hAnsi="微軟正黑體" w:cs="新細明體" w:hint="eastAsia"/>
          <w:kern w:val="0"/>
          <w:szCs w:val="24"/>
        </w:rPr>
        <w:br/>
      </w:r>
      <w:r w:rsidRPr="00910E24">
        <w:rPr>
          <w:rFonts w:ascii="inherit" w:eastAsia="微軟正黑體" w:hAnsi="inherit" w:cs="新細明體"/>
          <w:b/>
          <w:bCs/>
          <w:kern w:val="0"/>
          <w:szCs w:val="24"/>
          <w:u w:val="single"/>
          <w:bdr w:val="none" w:sz="0" w:space="0" w:color="auto" w:frame="1"/>
        </w:rPr>
        <w:t>回條</w:t>
      </w:r>
      <w:r w:rsidRPr="00910E24">
        <w:rPr>
          <w:rFonts w:ascii="inherit" w:eastAsia="微軟正黑體" w:hAnsi="inherit" w:cs="新細明體"/>
          <w:b/>
          <w:bCs/>
          <w:kern w:val="0"/>
          <w:szCs w:val="24"/>
          <w:u w:val="single"/>
          <w:bdr w:val="none" w:sz="0" w:space="0" w:color="auto" w:frame="1"/>
        </w:rPr>
        <w:t> /</w:t>
      </w:r>
      <w:r w:rsidRPr="00910E24">
        <w:rPr>
          <w:rFonts w:ascii="inherit" w:eastAsia="微軟正黑體" w:hAnsi="inherit" w:cs="新細明體"/>
          <w:b/>
          <w:bCs/>
          <w:kern w:val="0"/>
          <w:szCs w:val="24"/>
          <w:u w:val="single"/>
          <w:bdr w:val="none" w:sz="0" w:space="0" w:color="auto" w:frame="1"/>
        </w:rPr>
        <w:t>資料收集表格</w:t>
      </w:r>
    </w:p>
    <w:p w14:paraId="41AC03FD" w14:textId="04C2703A" w:rsidR="00910E24" w:rsidRPr="00910E24" w:rsidRDefault="00910E24" w:rsidP="00125E11">
      <w:pPr>
        <w:widowControl/>
        <w:shd w:val="clear" w:color="auto" w:fill="FFFFFF"/>
        <w:spacing w:line="432" w:lineRule="atLeast"/>
        <w:ind w:left="600"/>
        <w:jc w:val="both"/>
        <w:textAlignment w:val="top"/>
        <w:rPr>
          <w:rFonts w:ascii="微軟正黑體" w:eastAsia="微軟正黑體" w:hAnsi="微軟正黑體" w:cs="新細明體"/>
          <w:kern w:val="0"/>
          <w:szCs w:val="24"/>
        </w:rPr>
      </w:pPr>
      <w:r w:rsidRPr="00910E24">
        <w:rPr>
          <w:rFonts w:ascii="微軟正黑體" w:eastAsia="微軟正黑體" w:hAnsi="微軟正黑體" w:cs="新細明體" w:hint="eastAsia"/>
          <w:kern w:val="0"/>
          <w:szCs w:val="24"/>
        </w:rPr>
        <w:t>本人已閱讀</w:t>
      </w:r>
      <w:r w:rsidR="001A5114" w:rsidRPr="003500E5">
        <w:rPr>
          <w:rFonts w:ascii="微軟正黑體" w:eastAsia="微軟正黑體" w:hAnsi="微軟正黑體" w:cs="新細明體" w:hint="eastAsia"/>
          <w:kern w:val="0"/>
          <w:szCs w:val="24"/>
        </w:rPr>
        <w:t>卓譽商業服務有限</w:t>
      </w:r>
      <w:r w:rsidR="001A5114" w:rsidRPr="00326A49">
        <w:rPr>
          <w:rFonts w:ascii="微軟正黑體" w:eastAsia="微軟正黑體" w:hAnsi="微軟正黑體" w:cs="新細明體"/>
          <w:kern w:val="0"/>
          <w:szCs w:val="24"/>
        </w:rPr>
        <w:t>公司</w:t>
      </w:r>
      <w:r w:rsidR="001A5114" w:rsidRPr="003500E5">
        <w:rPr>
          <w:rFonts w:ascii="微軟正黑體" w:eastAsia="微軟正黑體" w:hAnsi="微軟正黑體" w:cs="新細明體"/>
          <w:kern w:val="0"/>
          <w:szCs w:val="24"/>
        </w:rPr>
        <w:t>E</w:t>
      </w:r>
      <w:r w:rsidR="001A5114" w:rsidRPr="003500E5">
        <w:rPr>
          <w:rFonts w:ascii="微軟正黑體" w:eastAsia="微軟正黑體" w:hAnsi="微軟正黑體" w:cs="新細明體" w:hint="eastAsia"/>
          <w:kern w:val="0"/>
          <w:szCs w:val="24"/>
        </w:rPr>
        <w:t>x</w:t>
      </w:r>
      <w:r w:rsidR="001A5114" w:rsidRPr="003500E5">
        <w:rPr>
          <w:rFonts w:ascii="微軟正黑體" w:eastAsia="微軟正黑體" w:hAnsi="微軟正黑體" w:cs="新細明體"/>
          <w:kern w:val="0"/>
          <w:szCs w:val="24"/>
        </w:rPr>
        <w:t>cellent Honour Corporate Services Limited</w:t>
      </w:r>
      <w:r w:rsidRPr="00910E24">
        <w:rPr>
          <w:rFonts w:ascii="微軟正黑體" w:eastAsia="微軟正黑體" w:hAnsi="微軟正黑體" w:cs="新細明體" w:hint="eastAsia"/>
          <w:kern w:val="0"/>
          <w:szCs w:val="24"/>
        </w:rPr>
        <w:t>之《個人資料收集聲明》，包括於直接促銷中使用本人的個人資料的部分，並明白當中內容。透過剔選下方空格，本人表明同意</w:t>
      </w:r>
      <w:r w:rsidR="001A5114" w:rsidRPr="003500E5">
        <w:rPr>
          <w:rFonts w:ascii="微軟正黑體" w:eastAsia="微軟正黑體" w:hAnsi="微軟正黑體" w:cs="新細明體" w:hint="eastAsia"/>
          <w:kern w:val="0"/>
          <w:szCs w:val="24"/>
        </w:rPr>
        <w:t>卓譽商業服務有限</w:t>
      </w:r>
      <w:r w:rsidR="001A5114" w:rsidRPr="00326A49">
        <w:rPr>
          <w:rFonts w:ascii="微軟正黑體" w:eastAsia="微軟正黑體" w:hAnsi="微軟正黑體" w:cs="新細明體"/>
          <w:kern w:val="0"/>
          <w:szCs w:val="24"/>
        </w:rPr>
        <w:t>公司</w:t>
      </w:r>
      <w:r w:rsidRPr="00910E24">
        <w:rPr>
          <w:rFonts w:ascii="微軟正黑體" w:eastAsia="微軟正黑體" w:hAnsi="微軟正黑體" w:cs="新細明體" w:hint="eastAsia"/>
          <w:kern w:val="0"/>
          <w:szCs w:val="24"/>
        </w:rPr>
        <w:t>使用本人的個人資料（主要為本人姓名及聯絡資料），向本人直接推廣服務、活動及其他主題（</w:t>
      </w:r>
      <w:r w:rsidR="00A25385" w:rsidRPr="00910E24">
        <w:rPr>
          <w:rFonts w:ascii="微軟正黑體" w:eastAsia="微軟正黑體" w:hAnsi="微軟正黑體" w:cs="新細明體" w:hint="eastAsia"/>
          <w:kern w:val="0"/>
          <w:szCs w:val="24"/>
        </w:rPr>
        <w:t>主要為與</w:t>
      </w:r>
      <w:r w:rsidR="00A25385" w:rsidRPr="003500E5">
        <w:rPr>
          <w:rFonts w:ascii="微軟正黑體" w:eastAsia="微軟正黑體" w:hAnsi="微軟正黑體" w:cs="新細明體" w:hint="eastAsia"/>
          <w:kern w:val="0"/>
          <w:szCs w:val="24"/>
        </w:rPr>
        <w:lastRenderedPageBreak/>
        <w:t>卓譽商業服務有限</w:t>
      </w:r>
      <w:r w:rsidR="00A25385" w:rsidRPr="00326A49">
        <w:rPr>
          <w:rFonts w:ascii="微軟正黑體" w:eastAsia="微軟正黑體" w:hAnsi="微軟正黑體" w:cs="新細明體"/>
          <w:kern w:val="0"/>
          <w:szCs w:val="24"/>
        </w:rPr>
        <w:t>公司</w:t>
      </w:r>
      <w:r w:rsidR="00A25385" w:rsidRPr="00910E24">
        <w:rPr>
          <w:rFonts w:ascii="微軟正黑體" w:eastAsia="微軟正黑體" w:hAnsi="微軟正黑體" w:cs="新細明體" w:hint="eastAsia"/>
          <w:kern w:val="0"/>
          <w:szCs w:val="24"/>
        </w:rPr>
        <w:t>之合作夥伴舉辦的服務、設施、活動、項目及主題</w:t>
      </w:r>
      <w:r w:rsidR="00C76389">
        <w:rPr>
          <w:rFonts w:ascii="微軟正黑體" w:eastAsia="微軟正黑體" w:hAnsi="微軟正黑體" w:cs="新細明體"/>
          <w:kern w:val="0"/>
          <w:szCs w:val="24"/>
        </w:rPr>
        <w:t>）</w:t>
      </w:r>
      <w:r w:rsidRPr="00910E24">
        <w:rPr>
          <w:rFonts w:ascii="微軟正黑體" w:eastAsia="微軟正黑體" w:hAnsi="微軟正黑體" w:cs="新細明體" w:hint="eastAsia"/>
          <w:kern w:val="0"/>
          <w:szCs w:val="24"/>
        </w:rPr>
        <w:t>，詳情載列於《個人資料收集聲明》中。</w:t>
      </w:r>
    </w:p>
    <w:p w14:paraId="7F21DABF" w14:textId="77777777" w:rsidR="00910E24" w:rsidRPr="00910E24" w:rsidRDefault="00910E24" w:rsidP="00910E24">
      <w:pPr>
        <w:widowControl/>
        <w:shd w:val="clear" w:color="auto" w:fill="FFFFFF"/>
        <w:spacing w:line="432" w:lineRule="atLeast"/>
        <w:ind w:left="600"/>
        <w:textAlignment w:val="top"/>
        <w:rPr>
          <w:rFonts w:ascii="微軟正黑體" w:eastAsia="微軟正黑體" w:hAnsi="微軟正黑體" w:cs="新細明體"/>
          <w:kern w:val="0"/>
          <w:szCs w:val="24"/>
        </w:rPr>
      </w:pPr>
      <w:r w:rsidRPr="00910E24">
        <w:rPr>
          <w:rFonts w:ascii="微軟正黑體" w:eastAsia="微軟正黑體" w:hAnsi="微軟正黑體" w:cs="新細明體" w:hint="eastAsia"/>
          <w:kern w:val="0"/>
          <w:szCs w:val="24"/>
        </w:rPr>
        <w:br/>
        <w:t>□    本人同意接收直接促銷資料。</w:t>
      </w:r>
    </w:p>
    <w:tbl>
      <w:tblPr>
        <w:tblW w:w="12404" w:type="dxa"/>
        <w:tblCellSpacing w:w="0" w:type="dxa"/>
        <w:shd w:val="clear" w:color="auto" w:fill="FFFFFF"/>
        <w:tblCellMar>
          <w:left w:w="0" w:type="dxa"/>
          <w:right w:w="0" w:type="dxa"/>
        </w:tblCellMar>
        <w:tblLook w:val="04A0" w:firstRow="1" w:lastRow="0" w:firstColumn="1" w:lastColumn="0" w:noHBand="0" w:noVBand="1"/>
      </w:tblPr>
      <w:tblGrid>
        <w:gridCol w:w="12404"/>
      </w:tblGrid>
      <w:tr w:rsidR="003500E5" w:rsidRPr="00910E24" w14:paraId="61711929" w14:textId="77777777" w:rsidTr="00910E24">
        <w:trPr>
          <w:tblCellSpacing w:w="0" w:type="dxa"/>
        </w:trPr>
        <w:tc>
          <w:tcPr>
            <w:tcW w:w="3825" w:type="dxa"/>
            <w:tcBorders>
              <w:top w:val="nil"/>
              <w:left w:val="nil"/>
              <w:bottom w:val="nil"/>
              <w:right w:val="nil"/>
            </w:tcBorders>
            <w:shd w:val="clear" w:color="auto" w:fill="FFFFFF"/>
            <w:hideMark/>
          </w:tcPr>
          <w:p w14:paraId="50D1C96C" w14:textId="77777777" w:rsidR="00910E24" w:rsidRPr="00910E24" w:rsidRDefault="00910E24" w:rsidP="00910E24">
            <w:pPr>
              <w:widowControl/>
              <w:spacing w:line="432" w:lineRule="atLeast"/>
              <w:textAlignment w:val="top"/>
              <w:rPr>
                <w:rFonts w:ascii="inherit" w:eastAsia="微軟正黑體" w:hAnsi="inherit" w:cs="新細明體" w:hint="eastAsia"/>
                <w:kern w:val="0"/>
                <w:sz w:val="21"/>
                <w:szCs w:val="21"/>
              </w:rPr>
            </w:pPr>
            <w:r w:rsidRPr="00910E24">
              <w:rPr>
                <w:rFonts w:ascii="inherit" w:eastAsia="微軟正黑體" w:hAnsi="inherit" w:cs="新細明體"/>
                <w:kern w:val="0"/>
                <w:sz w:val="21"/>
                <w:szCs w:val="21"/>
              </w:rPr>
              <w:t>簽署</w:t>
            </w:r>
          </w:p>
          <w:p w14:paraId="1B290DC7" w14:textId="77777777" w:rsidR="00910E24" w:rsidRPr="00910E24" w:rsidRDefault="00910E24" w:rsidP="00910E24">
            <w:pPr>
              <w:widowControl/>
              <w:spacing w:line="432" w:lineRule="atLeast"/>
              <w:textAlignment w:val="top"/>
              <w:rPr>
                <w:rFonts w:ascii="inherit" w:eastAsia="微軟正黑體" w:hAnsi="inherit" w:cs="新細明體" w:hint="eastAsia"/>
                <w:kern w:val="0"/>
                <w:sz w:val="21"/>
                <w:szCs w:val="21"/>
              </w:rPr>
            </w:pPr>
            <w:r w:rsidRPr="00910E24">
              <w:rPr>
                <w:rFonts w:ascii="inherit" w:eastAsia="微軟正黑體" w:hAnsi="inherit" w:cs="新細明體"/>
                <w:kern w:val="0"/>
                <w:sz w:val="21"/>
                <w:szCs w:val="21"/>
              </w:rPr>
              <w:t>_____________________________</w:t>
            </w:r>
          </w:p>
          <w:p w14:paraId="11024118" w14:textId="77777777" w:rsidR="00910E24" w:rsidRPr="00910E24" w:rsidRDefault="00910E24" w:rsidP="00910E24">
            <w:pPr>
              <w:widowControl/>
              <w:spacing w:line="432" w:lineRule="atLeast"/>
              <w:textAlignment w:val="top"/>
              <w:rPr>
                <w:rFonts w:ascii="inherit" w:eastAsia="微軟正黑體" w:hAnsi="inherit" w:cs="新細明體" w:hint="eastAsia"/>
                <w:kern w:val="0"/>
                <w:sz w:val="21"/>
                <w:szCs w:val="21"/>
              </w:rPr>
            </w:pPr>
            <w:r w:rsidRPr="00910E24">
              <w:rPr>
                <w:rFonts w:ascii="inherit" w:eastAsia="微軟正黑體" w:hAnsi="inherit" w:cs="新細明體"/>
                <w:kern w:val="0"/>
                <w:sz w:val="21"/>
                <w:szCs w:val="21"/>
              </w:rPr>
              <w:t>本人姓名：</w:t>
            </w:r>
          </w:p>
          <w:p w14:paraId="1E87F93B" w14:textId="77777777" w:rsidR="00910E24" w:rsidRPr="00910E24" w:rsidRDefault="00910E24" w:rsidP="00910E24">
            <w:pPr>
              <w:widowControl/>
              <w:spacing w:line="432" w:lineRule="atLeast"/>
              <w:textAlignment w:val="top"/>
              <w:rPr>
                <w:rFonts w:ascii="inherit" w:eastAsia="微軟正黑體" w:hAnsi="inherit" w:cs="新細明體" w:hint="eastAsia"/>
                <w:kern w:val="0"/>
                <w:sz w:val="21"/>
                <w:szCs w:val="21"/>
              </w:rPr>
            </w:pPr>
            <w:r w:rsidRPr="00910E24">
              <w:rPr>
                <w:rFonts w:ascii="inherit" w:eastAsia="微軟正黑體" w:hAnsi="inherit" w:cs="新細明體"/>
                <w:kern w:val="0"/>
                <w:sz w:val="21"/>
                <w:szCs w:val="21"/>
              </w:rPr>
              <w:t>日期：</w:t>
            </w:r>
          </w:p>
        </w:tc>
      </w:tr>
    </w:tbl>
    <w:p w14:paraId="4ADF13BC" w14:textId="77777777" w:rsidR="00910E24" w:rsidRPr="00910E24" w:rsidRDefault="00910E24" w:rsidP="00910E24">
      <w:pPr>
        <w:widowControl/>
        <w:shd w:val="clear" w:color="auto" w:fill="FFFFFF"/>
        <w:spacing w:line="432" w:lineRule="atLeast"/>
        <w:textAlignment w:val="top"/>
        <w:rPr>
          <w:rFonts w:ascii="微軟正黑體" w:eastAsia="微軟正黑體" w:hAnsi="微軟正黑體" w:cs="新細明體"/>
          <w:kern w:val="0"/>
          <w:szCs w:val="24"/>
        </w:rPr>
      </w:pPr>
      <w:r w:rsidRPr="00910E24">
        <w:rPr>
          <w:rFonts w:ascii="微軟正黑體" w:eastAsia="微軟正黑體" w:hAnsi="微軟正黑體" w:cs="新細明體" w:hint="eastAsia"/>
          <w:kern w:val="0"/>
          <w:szCs w:val="24"/>
        </w:rPr>
        <w:br/>
        <w:t>閣下亦可在任何時間致函至下列地址聯絡我們的資料保護主任，或透過我們直接促銷資料內提供的聯絡資料聯絡我們，以行使閣下拒絕促銷的選擇權。</w:t>
      </w:r>
    </w:p>
    <w:p w14:paraId="6B04E4F7" w14:textId="0A39554E" w:rsidR="00BC78D0" w:rsidRPr="00910E24" w:rsidRDefault="00BC78D0" w:rsidP="00BC78D0">
      <w:pPr>
        <w:widowControl/>
        <w:shd w:val="clear" w:color="auto" w:fill="FFFFFF"/>
        <w:textAlignment w:val="top"/>
        <w:outlineLvl w:val="2"/>
        <w:rPr>
          <w:rFonts w:ascii="inherit" w:eastAsia="新細明體" w:hAnsi="inherit" w:cs="Arial"/>
          <w:b/>
          <w:bCs/>
          <w:color w:val="385623" w:themeColor="accent6" w:themeShade="80"/>
          <w:kern w:val="0"/>
          <w:sz w:val="29"/>
          <w:szCs w:val="29"/>
          <w:bdr w:val="none" w:sz="0" w:space="0" w:color="auto" w:frame="1"/>
        </w:rPr>
      </w:pPr>
    </w:p>
    <w:p w14:paraId="27E77E59" w14:textId="0EF7F5E4" w:rsidR="00910E24" w:rsidRPr="00910E24" w:rsidRDefault="00910E24" w:rsidP="00910E24">
      <w:pPr>
        <w:widowControl/>
        <w:shd w:val="clear" w:color="auto" w:fill="FFFFFF"/>
        <w:textAlignment w:val="top"/>
        <w:outlineLvl w:val="2"/>
        <w:rPr>
          <w:rFonts w:ascii="Arial" w:eastAsia="新細明體" w:hAnsi="Arial" w:cs="Arial"/>
          <w:b/>
          <w:bCs/>
          <w:color w:val="016AB4"/>
          <w:kern w:val="0"/>
          <w:sz w:val="29"/>
          <w:szCs w:val="29"/>
        </w:rPr>
      </w:pPr>
      <w:r w:rsidRPr="00910E24">
        <w:rPr>
          <w:rFonts w:ascii="inherit" w:eastAsia="新細明體" w:hAnsi="inherit" w:cs="Arial"/>
          <w:b/>
          <w:bCs/>
          <w:color w:val="385623" w:themeColor="accent6" w:themeShade="80"/>
          <w:kern w:val="0"/>
          <w:sz w:val="29"/>
          <w:szCs w:val="29"/>
          <w:bdr w:val="none" w:sz="0" w:space="0" w:color="auto" w:frame="1"/>
        </w:rPr>
        <w:t>查閱及更改閣下的資料</w:t>
      </w:r>
    </w:p>
    <w:p w14:paraId="76E6EF0D" w14:textId="0E6E9564" w:rsidR="00910E24" w:rsidRPr="00910E24" w:rsidRDefault="00910E24" w:rsidP="00125E11">
      <w:pPr>
        <w:widowControl/>
        <w:shd w:val="clear" w:color="auto" w:fill="FFFFFF"/>
        <w:spacing w:line="432" w:lineRule="atLeast"/>
        <w:jc w:val="both"/>
        <w:textAlignment w:val="top"/>
        <w:rPr>
          <w:rFonts w:ascii="微軟正黑體" w:eastAsia="微軟正黑體" w:hAnsi="微軟正黑體" w:cs="新細明體"/>
          <w:color w:val="000000" w:themeColor="text1"/>
          <w:kern w:val="0"/>
          <w:szCs w:val="24"/>
        </w:rPr>
      </w:pPr>
      <w:r w:rsidRPr="00910E24">
        <w:rPr>
          <w:rFonts w:ascii="微軟正黑體" w:eastAsia="微軟正黑體" w:hAnsi="微軟正黑體" w:cs="新細明體" w:hint="eastAsia"/>
          <w:color w:val="000000" w:themeColor="text1"/>
          <w:kern w:val="0"/>
          <w:szCs w:val="24"/>
        </w:rPr>
        <w:t>閣下有權查閱或更改我們所持有的閣下的資料。我們可能就管理及處理閣下查閱資料的要求向閣下收取合理的費用。如閣下需要查詢我們是否持有閣下的資料或者需要查閱該等資料或更改閣下的資料中的任何不準確的部分，請</w:t>
      </w:r>
      <w:r w:rsidRPr="00910E24">
        <w:rPr>
          <w:rFonts w:ascii="inherit" w:eastAsia="微軟正黑體" w:hAnsi="inherit" w:cs="新細明體"/>
          <w:i/>
          <w:iCs/>
          <w:color w:val="000000" w:themeColor="text1"/>
          <w:kern w:val="0"/>
          <w:szCs w:val="24"/>
          <w:bdr w:val="none" w:sz="0" w:space="0" w:color="auto" w:frame="1"/>
        </w:rPr>
        <w:t>發送電郵至</w:t>
      </w:r>
      <w:r w:rsidR="001A5114" w:rsidRPr="001A5114">
        <w:rPr>
          <w:rFonts w:ascii="inherit" w:eastAsia="微軟正黑體" w:hAnsi="inherit" w:cs="新細明體" w:hint="eastAsia"/>
          <w:i/>
          <w:iCs/>
          <w:color w:val="000000" w:themeColor="text1"/>
          <w:kern w:val="0"/>
          <w:szCs w:val="24"/>
          <w:bdr w:val="none" w:sz="0" w:space="0" w:color="auto" w:frame="1"/>
        </w:rPr>
        <w:t xml:space="preserve"> </w:t>
      </w:r>
      <w:r w:rsidR="001A5114" w:rsidRPr="001A5114">
        <w:rPr>
          <w:rFonts w:ascii="inherit" w:eastAsia="微軟正黑體" w:hAnsi="inherit" w:cs="新細明體"/>
          <w:i/>
          <w:iCs/>
          <w:color w:val="000000" w:themeColor="text1"/>
          <w:kern w:val="0"/>
          <w:szCs w:val="24"/>
          <w:bdr w:val="none" w:sz="0" w:space="0" w:color="auto" w:frame="1"/>
        </w:rPr>
        <w:t>info@ehcsl.com</w:t>
      </w:r>
      <w:r w:rsidRPr="00910E24">
        <w:rPr>
          <w:rFonts w:ascii="inherit" w:eastAsia="微軟正黑體" w:hAnsi="inherit" w:cs="新細明體"/>
          <w:i/>
          <w:iCs/>
          <w:color w:val="000000" w:themeColor="text1"/>
          <w:kern w:val="0"/>
          <w:szCs w:val="24"/>
          <w:bdr w:val="none" w:sz="0" w:space="0" w:color="auto" w:frame="1"/>
        </w:rPr>
        <w:t>或致函至</w:t>
      </w:r>
      <w:r w:rsidR="003500E5">
        <w:rPr>
          <w:rFonts w:ascii="inherit" w:eastAsia="微軟正黑體" w:hAnsi="inherit" w:cs="新細明體" w:hint="eastAsia"/>
          <w:i/>
          <w:iCs/>
          <w:color w:val="000000" w:themeColor="text1"/>
          <w:kern w:val="0"/>
          <w:szCs w:val="24"/>
          <w:bdr w:val="none" w:sz="0" w:space="0" w:color="auto" w:frame="1"/>
        </w:rPr>
        <w:t xml:space="preserve"> </w:t>
      </w:r>
      <w:r w:rsidRPr="00910E24">
        <w:rPr>
          <w:rFonts w:ascii="inherit" w:eastAsia="微軟正黑體" w:hAnsi="inherit" w:cs="新細明體"/>
          <w:i/>
          <w:iCs/>
          <w:color w:val="000000" w:themeColor="text1"/>
          <w:kern w:val="0"/>
          <w:szCs w:val="24"/>
          <w:bdr w:val="none" w:sz="0" w:space="0" w:color="auto" w:frame="1"/>
        </w:rPr>
        <w:t>[</w:t>
      </w:r>
      <w:hyperlink r:id="rId7" w:tgtFrame="_blank" w:history="1">
        <w:r w:rsidR="001A5114" w:rsidRPr="003500E5">
          <w:rPr>
            <w:rStyle w:val="a5"/>
            <w:rFonts w:ascii="Arial" w:hAnsi="Arial" w:cs="Arial"/>
            <w:i/>
            <w:iCs/>
            <w:color w:val="000000" w:themeColor="text1"/>
            <w:szCs w:val="24"/>
            <w:u w:val="none"/>
            <w:shd w:val="clear" w:color="auto" w:fill="FFFFFF"/>
          </w:rPr>
          <w:t>香港九龍油麻地彌敦道</w:t>
        </w:r>
        <w:r w:rsidR="001A5114" w:rsidRPr="003500E5">
          <w:rPr>
            <w:rStyle w:val="a5"/>
            <w:rFonts w:ascii="Arial" w:hAnsi="Arial" w:cs="Arial"/>
            <w:i/>
            <w:iCs/>
            <w:color w:val="000000" w:themeColor="text1"/>
            <w:szCs w:val="24"/>
            <w:u w:val="none"/>
            <w:shd w:val="clear" w:color="auto" w:fill="FFFFFF"/>
          </w:rPr>
          <w:t>573</w:t>
        </w:r>
        <w:r w:rsidR="001A5114" w:rsidRPr="003500E5">
          <w:rPr>
            <w:rStyle w:val="a5"/>
            <w:rFonts w:ascii="Arial" w:hAnsi="Arial" w:cs="Arial"/>
            <w:i/>
            <w:iCs/>
            <w:color w:val="000000" w:themeColor="text1"/>
            <w:szCs w:val="24"/>
            <w:u w:val="none"/>
            <w:shd w:val="clear" w:color="auto" w:fill="FFFFFF"/>
          </w:rPr>
          <w:t>號富運商業中心</w:t>
        </w:r>
        <w:r w:rsidR="001A5114" w:rsidRPr="003500E5">
          <w:rPr>
            <w:rStyle w:val="a5"/>
            <w:rFonts w:ascii="Arial" w:hAnsi="Arial" w:cs="Arial"/>
            <w:i/>
            <w:iCs/>
            <w:color w:val="000000" w:themeColor="text1"/>
            <w:szCs w:val="24"/>
            <w:u w:val="none"/>
            <w:shd w:val="clear" w:color="auto" w:fill="FFFFFF"/>
          </w:rPr>
          <w:t>20</w:t>
        </w:r>
        <w:r w:rsidR="001A5114" w:rsidRPr="003500E5">
          <w:rPr>
            <w:rStyle w:val="a5"/>
            <w:rFonts w:ascii="Arial" w:hAnsi="Arial" w:cs="Arial"/>
            <w:i/>
            <w:iCs/>
            <w:color w:val="000000" w:themeColor="text1"/>
            <w:szCs w:val="24"/>
            <w:u w:val="none"/>
            <w:shd w:val="clear" w:color="auto" w:fill="FFFFFF"/>
          </w:rPr>
          <w:t>樓</w:t>
        </w:r>
        <w:r w:rsidR="001A5114" w:rsidRPr="003500E5">
          <w:rPr>
            <w:rStyle w:val="a5"/>
            <w:rFonts w:ascii="Arial" w:hAnsi="Arial" w:cs="Arial"/>
            <w:i/>
            <w:iCs/>
            <w:color w:val="000000" w:themeColor="text1"/>
            <w:szCs w:val="24"/>
            <w:u w:val="none"/>
            <w:shd w:val="clear" w:color="auto" w:fill="FFFFFF"/>
          </w:rPr>
          <w:t>B</w:t>
        </w:r>
        <w:r w:rsidR="001A5114" w:rsidRPr="003500E5">
          <w:rPr>
            <w:rStyle w:val="a5"/>
            <w:rFonts w:ascii="Arial" w:hAnsi="Arial" w:cs="Arial"/>
            <w:i/>
            <w:iCs/>
            <w:color w:val="000000" w:themeColor="text1"/>
            <w:szCs w:val="24"/>
            <w:u w:val="none"/>
            <w:shd w:val="clear" w:color="auto" w:fill="FFFFFF"/>
          </w:rPr>
          <w:t>及</w:t>
        </w:r>
        <w:r w:rsidR="001A5114" w:rsidRPr="003500E5">
          <w:rPr>
            <w:rStyle w:val="a5"/>
            <w:rFonts w:ascii="Arial" w:hAnsi="Arial" w:cs="Arial"/>
            <w:i/>
            <w:iCs/>
            <w:color w:val="000000" w:themeColor="text1"/>
            <w:szCs w:val="24"/>
            <w:u w:val="none"/>
            <w:shd w:val="clear" w:color="auto" w:fill="FFFFFF"/>
          </w:rPr>
          <w:t>C</w:t>
        </w:r>
        <w:r w:rsidR="001A5114" w:rsidRPr="003500E5">
          <w:rPr>
            <w:rStyle w:val="a5"/>
            <w:rFonts w:ascii="Arial" w:hAnsi="Arial" w:cs="Arial"/>
            <w:i/>
            <w:iCs/>
            <w:color w:val="000000" w:themeColor="text1"/>
            <w:szCs w:val="24"/>
            <w:u w:val="none"/>
            <w:shd w:val="clear" w:color="auto" w:fill="FFFFFF"/>
          </w:rPr>
          <w:t>室</w:t>
        </w:r>
      </w:hyperlink>
      <w:r w:rsidR="003500E5" w:rsidRPr="003500E5">
        <w:rPr>
          <w:i/>
          <w:iCs/>
          <w:color w:val="000000" w:themeColor="text1"/>
          <w:szCs w:val="24"/>
        </w:rPr>
        <w:t>]</w:t>
      </w:r>
      <w:r w:rsidRPr="00910E24">
        <w:rPr>
          <w:rFonts w:ascii="微軟正黑體" w:eastAsia="微軟正黑體" w:hAnsi="微軟正黑體" w:cs="新細明體" w:hint="eastAsia"/>
          <w:color w:val="000000" w:themeColor="text1"/>
          <w:kern w:val="0"/>
          <w:szCs w:val="24"/>
        </w:rPr>
        <w:t> 聯絡我們的資料保護主任。</w:t>
      </w:r>
      <w:r w:rsidRPr="00910E24">
        <w:rPr>
          <w:rFonts w:ascii="微軟正黑體" w:eastAsia="微軟正黑體" w:hAnsi="微軟正黑體" w:cs="新細明體" w:hint="eastAsia"/>
          <w:color w:val="000000" w:themeColor="text1"/>
          <w:kern w:val="0"/>
          <w:szCs w:val="24"/>
        </w:rPr>
        <w:br/>
      </w:r>
      <w:r w:rsidRPr="00910E24">
        <w:rPr>
          <w:rFonts w:ascii="微軟正黑體" w:eastAsia="微軟正黑體" w:hAnsi="微軟正黑體" w:cs="新細明體" w:hint="eastAsia"/>
          <w:color w:val="000000" w:themeColor="text1"/>
          <w:kern w:val="0"/>
          <w:szCs w:val="24"/>
        </w:rPr>
        <w:br/>
        <w:t>本聲明以英文撰寫，並可能翻譯成其他語言。如英文版本與翻譯版本有任何歧異，概以英文版本爲準。</w:t>
      </w:r>
    </w:p>
    <w:sectPr w:rsidR="00910E24" w:rsidRPr="00910E24" w:rsidSect="00125E11">
      <w:pgSz w:w="11906" w:h="16838"/>
      <w:pgMar w:top="1440" w:right="1133"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43D2E" w14:textId="77777777" w:rsidR="00C36DAF" w:rsidRDefault="00C36DAF" w:rsidP="00C36DAF">
      <w:r>
        <w:separator/>
      </w:r>
    </w:p>
  </w:endnote>
  <w:endnote w:type="continuationSeparator" w:id="0">
    <w:p w14:paraId="7F48D35A" w14:textId="77777777" w:rsidR="00C36DAF" w:rsidRDefault="00C36DAF" w:rsidP="00C36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90661" w14:textId="77777777" w:rsidR="00C36DAF" w:rsidRDefault="00C36DAF" w:rsidP="00C36DAF">
      <w:r>
        <w:separator/>
      </w:r>
    </w:p>
  </w:footnote>
  <w:footnote w:type="continuationSeparator" w:id="0">
    <w:p w14:paraId="4F70558B" w14:textId="77777777" w:rsidR="00C36DAF" w:rsidRDefault="00C36DAF" w:rsidP="00C36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2620D"/>
    <w:multiLevelType w:val="multilevel"/>
    <w:tmpl w:val="B3BEF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BA6A10"/>
    <w:multiLevelType w:val="multilevel"/>
    <w:tmpl w:val="51882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16710F"/>
    <w:multiLevelType w:val="multilevel"/>
    <w:tmpl w:val="465EE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A49"/>
    <w:rsid w:val="000F39D1"/>
    <w:rsid w:val="001117C9"/>
    <w:rsid w:val="00125E11"/>
    <w:rsid w:val="00137A00"/>
    <w:rsid w:val="001A5114"/>
    <w:rsid w:val="002C3582"/>
    <w:rsid w:val="00326A49"/>
    <w:rsid w:val="003500E5"/>
    <w:rsid w:val="003554F3"/>
    <w:rsid w:val="003A6048"/>
    <w:rsid w:val="00443574"/>
    <w:rsid w:val="004D518B"/>
    <w:rsid w:val="006E5486"/>
    <w:rsid w:val="00910E24"/>
    <w:rsid w:val="00A2420D"/>
    <w:rsid w:val="00A25385"/>
    <w:rsid w:val="00BC78D0"/>
    <w:rsid w:val="00C36DAF"/>
    <w:rsid w:val="00C76389"/>
    <w:rsid w:val="00DD4903"/>
    <w:rsid w:val="00E420BC"/>
    <w:rsid w:val="00E820A0"/>
    <w:rsid w:val="00EF09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FC2C0"/>
  <w15:chartTrackingRefBased/>
  <w15:docId w15:val="{6DB583B7-1163-4A0F-AA5F-13D661DF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link w:val="30"/>
    <w:uiPriority w:val="9"/>
    <w:qFormat/>
    <w:rsid w:val="00910E24"/>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910E24"/>
    <w:rPr>
      <w:rFonts w:ascii="新細明體" w:eastAsia="新細明體" w:hAnsi="新細明體" w:cs="新細明體"/>
      <w:b/>
      <w:bCs/>
      <w:kern w:val="0"/>
      <w:sz w:val="27"/>
      <w:szCs w:val="27"/>
    </w:rPr>
  </w:style>
  <w:style w:type="character" w:styleId="a3">
    <w:name w:val="Strong"/>
    <w:basedOn w:val="a0"/>
    <w:uiPriority w:val="22"/>
    <w:qFormat/>
    <w:rsid w:val="00910E24"/>
    <w:rPr>
      <w:b/>
      <w:bCs/>
    </w:rPr>
  </w:style>
  <w:style w:type="paragraph" w:styleId="Web">
    <w:name w:val="Normal (Web)"/>
    <w:basedOn w:val="a"/>
    <w:uiPriority w:val="99"/>
    <w:semiHidden/>
    <w:unhideWhenUsed/>
    <w:rsid w:val="00910E24"/>
    <w:pPr>
      <w:widowControl/>
      <w:spacing w:before="100" w:beforeAutospacing="1" w:after="100" w:afterAutospacing="1"/>
    </w:pPr>
    <w:rPr>
      <w:rFonts w:ascii="新細明體" w:eastAsia="新細明體" w:hAnsi="新細明體" w:cs="新細明體"/>
      <w:kern w:val="0"/>
      <w:szCs w:val="24"/>
    </w:rPr>
  </w:style>
  <w:style w:type="character" w:styleId="a4">
    <w:name w:val="Emphasis"/>
    <w:basedOn w:val="a0"/>
    <w:uiPriority w:val="20"/>
    <w:qFormat/>
    <w:rsid w:val="00910E24"/>
    <w:rPr>
      <w:i/>
      <w:iCs/>
    </w:rPr>
  </w:style>
  <w:style w:type="character" w:styleId="a5">
    <w:name w:val="Hyperlink"/>
    <w:basedOn w:val="a0"/>
    <w:uiPriority w:val="99"/>
    <w:semiHidden/>
    <w:unhideWhenUsed/>
    <w:rsid w:val="00910E24"/>
    <w:rPr>
      <w:color w:val="0000FF"/>
      <w:u w:val="single"/>
    </w:rPr>
  </w:style>
  <w:style w:type="paragraph" w:styleId="a6">
    <w:name w:val="header"/>
    <w:basedOn w:val="a"/>
    <w:link w:val="a7"/>
    <w:uiPriority w:val="99"/>
    <w:unhideWhenUsed/>
    <w:rsid w:val="00C36DAF"/>
    <w:pPr>
      <w:tabs>
        <w:tab w:val="center" w:pos="4153"/>
        <w:tab w:val="right" w:pos="8306"/>
      </w:tabs>
      <w:snapToGrid w:val="0"/>
    </w:pPr>
    <w:rPr>
      <w:sz w:val="20"/>
      <w:szCs w:val="20"/>
    </w:rPr>
  </w:style>
  <w:style w:type="character" w:customStyle="1" w:styleId="a7">
    <w:name w:val="頁首 字元"/>
    <w:basedOn w:val="a0"/>
    <w:link w:val="a6"/>
    <w:uiPriority w:val="99"/>
    <w:rsid w:val="00C36DAF"/>
    <w:rPr>
      <w:sz w:val="20"/>
      <w:szCs w:val="20"/>
    </w:rPr>
  </w:style>
  <w:style w:type="paragraph" w:styleId="a8">
    <w:name w:val="footer"/>
    <w:basedOn w:val="a"/>
    <w:link w:val="a9"/>
    <w:uiPriority w:val="99"/>
    <w:unhideWhenUsed/>
    <w:rsid w:val="00C36DAF"/>
    <w:pPr>
      <w:tabs>
        <w:tab w:val="center" w:pos="4153"/>
        <w:tab w:val="right" w:pos="8306"/>
      </w:tabs>
      <w:snapToGrid w:val="0"/>
    </w:pPr>
    <w:rPr>
      <w:sz w:val="20"/>
      <w:szCs w:val="20"/>
    </w:rPr>
  </w:style>
  <w:style w:type="character" w:customStyle="1" w:styleId="a9">
    <w:name w:val="頁尾 字元"/>
    <w:basedOn w:val="a0"/>
    <w:link w:val="a8"/>
    <w:uiPriority w:val="99"/>
    <w:rsid w:val="00C36DA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2055">
      <w:bodyDiv w:val="1"/>
      <w:marLeft w:val="0"/>
      <w:marRight w:val="0"/>
      <w:marTop w:val="0"/>
      <w:marBottom w:val="0"/>
      <w:divBdr>
        <w:top w:val="none" w:sz="0" w:space="0" w:color="auto"/>
        <w:left w:val="none" w:sz="0" w:space="0" w:color="auto"/>
        <w:bottom w:val="none" w:sz="0" w:space="0" w:color="auto"/>
        <w:right w:val="none" w:sz="0" w:space="0" w:color="auto"/>
      </w:divBdr>
    </w:div>
    <w:div w:id="192564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maps/place/%E6%97%BA%E8%A7%92%E5%BD%8C%E6%95%A6%E9%81%93573%E8%99%9F%E5%AF%8C%E9%81%8B%E5%95%86%E6%A5%AD%E4%B8%AD%E5%BF%83/@22.314895,114.169992,16z/data=!4m5!3m4!1s0x340400c72e0b1737:0x20c0cee09a53cba2!8m2!3d22.3148953!4d114.1699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4</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12</cp:revision>
  <dcterms:created xsi:type="dcterms:W3CDTF">2021-09-23T08:52:00Z</dcterms:created>
  <dcterms:modified xsi:type="dcterms:W3CDTF">2021-11-24T06:33:00Z</dcterms:modified>
</cp:coreProperties>
</file>